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4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菌落总数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菌落总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数是指示性微生物指标，不是致病菌指标，反映食品在生产过程中的卫生状况。如果食品中的菌落总数严重超标，将会破坏食品的营养成分，使食品失去食用价值；还会加速食品的腐败变质，可能危害人体健康。《食品安全国家标准 熟肉制品》（GB 2726-2016）中规定，熟肉制品（除发酵肉制品外）一个样品中菌落总数的5次检测结果均不得超过100000CFU/g，且至少3次检测结果不超过10000CFU/g;《食品安全国家标准 饮料》（GB 7101-2015）中规定，液体饮料一个样品中菌落总数的5次检验结果均不得超过10000CFU/mL，且至少3次检测结果不超过100CFU/mL。食品中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毒死蜱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  <w:t>毒死蜱又名氯吡硫磷，是一种硫代磷酸酯类有机磷杀虫、杀螨剂，具有良好的触杀、胃毒和熏蒸作用。《食品安全国家标准 食品中农药最大残留限量》（GB 2763-2021）中规定，毒死蜱在芹菜中的最大残留限量值为0.05mg/kg。芹菜中毒死蜱超标的原因，可能是为快速控制病情加大用药量或未遵守采摘间隔期规定，致使上市销售时产品中的药物残留量未降解至标准限量以下。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灭蝇胺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  <w:t>灭蝇胺又名环丙氨嗪，为一种新型高效、低毒、含氮杂环类杀虫剂，是目前双翅目昆虫病虫害防治效果较好的生态农药。《食品安全国家标准 食品中农药最大残留限量》（GB 2763-2021）中规定，灭蝇胺在豇豆中的最大残留限量值为0.5mg/kg。豇豆中灭蝇胺超标的原因，可能是菜农对使用农药的安全间隔期不了解，从而违规使用农药。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氯氟氰菊酯和高效氯氟氰菊酯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20"/>
          <w:highlight w:val="none"/>
          <w:lang w:val="en-US" w:eastAsia="zh-CN" w:bidi="ar-SA"/>
        </w:rPr>
        <w:t>氯氟氰菊酯和高效氯氟氰菊酯是一种广谱、高效拟除虫菊酯类杀虫剂，以触杀和胃毒作用为主，无内吸作用，被广泛应用于农林业和卫生害虫的防治。《食品安全国家标准 食品中农药最大残留限量》（GB 2763-2021）中规定，韭菜中氯氟氰菊酯残留限量值不得超过0.5mg/kg。其超标的原因，可能是菜农对使用农药的安全间隔期不了解，从而违规使用农药。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酸值（KOH）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/</w:t>
      </w: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酸价（KOH）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right="0"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酸值/酸价主要反映食品中油脂的酸败程度。油脂酸败可产生醛酮类化合物，长期摄入会对健康有一定影响。一般情况下在食用过程中可以明显辨别出其有哈喇等异味。《菜籽油》（GB/T 1536-2004）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中规定，菜籽油的酸值（KOH）应不超过0.30mg/g；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《食品安全国家标准 植物油》（GB 2716-2018）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中规定，食用植物油的酸价（KOH）应不超过3mg/g。食用植物油酸值/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酸价不合格的主要原因有：可能是企业原料采购把关不严格，也可能是产品生产工艺不达标，还可能是产品储藏条件不当等。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2F4AD697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5FBF7598"/>
    <w:rsid w:val="61DD6D44"/>
    <w:rsid w:val="66325BC9"/>
    <w:rsid w:val="67282ECF"/>
    <w:rsid w:val="674B057D"/>
    <w:rsid w:val="675DACC2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7F499E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B63B1"/>
    <w:rsid w:val="89F22F62"/>
    <w:rsid w:val="ABFBF616"/>
    <w:rsid w:val="BCDA19A3"/>
    <w:rsid w:val="D5FE1140"/>
    <w:rsid w:val="DDFDDB29"/>
    <w:rsid w:val="E8FDFFC9"/>
    <w:rsid w:val="ED76D6E8"/>
    <w:rsid w:val="FAD7AB33"/>
    <w:rsid w:val="FBC7F0EA"/>
    <w:rsid w:val="FF5787E3"/>
    <w:rsid w:val="FF7E52F0"/>
    <w:rsid w:val="FFDD1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2019-04-14T20:31:00Z</dcterms:created>
  <dc:creator>SDWM</dc:creator>
  <cp:lastModifiedBy>魏立慧</cp:lastModifiedBy>
  <cp:lastPrinted>2016-09-07T18:58:00Z</cp:lastPrinted>
  <dcterms:modified xsi:type="dcterms:W3CDTF">2022-07-10T17:17:24Z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